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widowControl w:val="1"/>
        <w:ind/>
        <w:contextualSpacing w:val="1"/>
        <w:jc w:val="left"/>
        <w:rPr>
          <w:rFonts w:ascii="Times New Roman" w:hAnsi="Times New Roman"/>
        </w:rPr>
      </w:pPr>
    </w:p>
    <w:p w14:paraId="03000000">
      <w:pPr>
        <w:pStyle w:val="Style_1"/>
        <w:widowControl w:val="1"/>
        <w:ind/>
        <w:contextualSpacing w:val="1"/>
        <w:jc w:val="left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2"/>
        <w:gridCol w:w="4502"/>
      </w:tblGrid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КРАСНОЯРСКАЯ СЕЛЬСКАЯ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</w:p>
          <w:p w14:paraId="05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ЗВЕНИГОВСКОГО</w:t>
            </w:r>
          </w:p>
          <w:p w14:paraId="06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РЕСПУБЛИК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МАРИЙ ЭЛ</w:t>
            </w:r>
          </w:p>
          <w:p w14:paraId="07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ПОСТАНОВЛЕНИЕ </w:t>
            </w: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МАРИЙ ЭЛ РЕСПУБЛИКЫН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ЗВЕНИГОВО</w:t>
            </w:r>
          </w:p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 РАЙОНЫН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ЧАКМАРИЙ ЯЛ</w:t>
            </w:r>
          </w:p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АДМИНИСТРАЦИЙЫН </w:t>
            </w:r>
          </w:p>
          <w:p w14:paraId="0C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ПУНЧАЛЖЕ</w:t>
            </w:r>
          </w:p>
        </w:tc>
      </w:tr>
    </w:tbl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2"/>
        <w:gridCol w:w="4502"/>
      </w:tblGrid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425072</w:t>
            </w:r>
          </w:p>
          <w:p w14:paraId="0E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с. Красный Яр</w:t>
            </w:r>
          </w:p>
          <w:p w14:paraId="0F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тел. 6-41-16, 6-42-05</w:t>
            </w:r>
          </w:p>
          <w:p w14:paraId="10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425072</w:t>
            </w:r>
          </w:p>
          <w:p w14:paraId="12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Чакмарий ял кундем</w:t>
            </w:r>
          </w:p>
          <w:p w14:paraId="13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тел. 6-41-16, 6-42-05</w:t>
            </w:r>
          </w:p>
        </w:tc>
      </w:tr>
    </w:tbl>
    <w:p w14:paraId="14000000">
      <w:pPr>
        <w:pStyle w:val="Style_1"/>
        <w:widowControl w:val="1"/>
        <w:ind/>
        <w:contextualSpacing w:val="1"/>
        <w:jc w:val="left"/>
      </w:pPr>
    </w:p>
    <w:p w14:paraId="15000000">
      <w:pPr>
        <w:pStyle w:val="Style_1"/>
        <w:widowControl w:val="1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 19</w:t>
      </w:r>
      <w:r>
        <w:rPr>
          <w:rFonts w:ascii="Times New Roman" w:hAnsi="Times New Roman"/>
        </w:rPr>
        <w:t xml:space="preserve"> сентября</w:t>
      </w:r>
      <w:r>
        <w:rPr>
          <w:rFonts w:ascii="Times New Roman" w:hAnsi="Times New Roman"/>
        </w:rPr>
        <w:t xml:space="preserve"> 2025</w:t>
      </w:r>
      <w:r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92</w:t>
      </w:r>
    </w:p>
    <w:p w14:paraId="16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</w:p>
    <w:p w14:paraId="17000000">
      <w:pPr>
        <w:widowControl w:val="1"/>
        <w:ind/>
        <w:jc w:val="center"/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начале </w:t>
      </w:r>
      <w:r>
        <w:rPr>
          <w:b w:val="1"/>
        </w:rPr>
        <w:t xml:space="preserve">отопительного сезона </w:t>
      </w:r>
    </w:p>
    <w:p w14:paraId="18000000">
      <w:pPr>
        <w:widowControl w:val="1"/>
        <w:ind w:firstLine="709"/>
        <w:jc w:val="both"/>
      </w:pPr>
    </w:p>
    <w:p w14:paraId="19000000">
      <w:pPr>
        <w:pStyle w:val="Style_4"/>
        <w:widowControl w:val="1"/>
        <w:ind w:firstLine="851"/>
        <w:jc w:val="both"/>
        <w:rPr>
          <w:b w:val="0"/>
          <w:sz w:val="24"/>
        </w:rPr>
      </w:pPr>
      <w:r>
        <w:rPr>
          <w:b w:val="0"/>
          <w:sz w:val="24"/>
        </w:rPr>
        <w:t>В целях организованного начала отопительного сезона, обеспечения теплоснабжения населения и объектов социальной сферы Красноярского сельского поселения, руководствуясь п. 4 ч. 1 ст. 14 Федерального закона от 06.10.2010 г.  №131-ФЗ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п. </w:t>
      </w:r>
      <w:r>
        <w:rPr>
          <w:b w:val="0"/>
          <w:sz w:val="24"/>
        </w:rPr>
        <w:t xml:space="preserve">5.1. Положения о Красноярской сельской  администрации Звениговского муниципального района Республики Марий Эл, Красноярская сельская  администрация </w:t>
      </w:r>
    </w:p>
    <w:p w14:paraId="1A000000">
      <w:pPr>
        <w:pStyle w:val="Style_4"/>
        <w:widowControl w:val="1"/>
        <w:ind w:firstLine="708"/>
        <w:jc w:val="both"/>
        <w:rPr>
          <w:b w:val="0"/>
        </w:rPr>
      </w:pPr>
    </w:p>
    <w:p w14:paraId="1B000000">
      <w:pPr>
        <w:pStyle w:val="Style_4"/>
        <w:widowControl w:val="1"/>
        <w:ind w:firstLine="709"/>
        <w:rPr>
          <w:b w:val="0"/>
        </w:rPr>
      </w:pPr>
      <w:r>
        <w:rPr>
          <w:b w:val="0"/>
          <w:spacing w:val="88"/>
        </w:rPr>
        <w:t>ПОСТАНОВЛЯЕТ</w:t>
      </w:r>
      <w:r>
        <w:rPr>
          <w:b w:val="0"/>
        </w:rPr>
        <w:t>:</w:t>
      </w:r>
    </w:p>
    <w:p w14:paraId="1C000000">
      <w:pPr>
        <w:pStyle w:val="Style_4"/>
        <w:widowControl w:val="1"/>
        <w:ind w:firstLine="709"/>
        <w:rPr>
          <w:b w:val="0"/>
        </w:rPr>
      </w:pPr>
    </w:p>
    <w:p w14:paraId="1D000000">
      <w:pPr>
        <w:widowControl w:val="0"/>
        <w:numPr>
          <w:ilvl w:val="0"/>
          <w:numId w:val="1"/>
        </w:numPr>
        <w:tabs>
          <w:tab w:leader="none" w:pos="0" w:val="left"/>
          <w:tab w:leader="none" w:pos="540" w:val="left"/>
        </w:tabs>
        <w:ind w:firstLine="539"/>
        <w:jc w:val="both"/>
      </w:pPr>
      <w:r>
        <w:t xml:space="preserve">1. Рекомендовать тепловырабатывающим предприятиям, расположенным на территории Красноярского сельского поселения организовать подачу тепла </w:t>
      </w:r>
      <w:r>
        <w:t>к объектам социальной сферы и жилого фонда</w:t>
      </w:r>
      <w:r>
        <w:t xml:space="preserve"> с </w:t>
      </w:r>
      <w:r>
        <w:t>00 час. 00 мин. 25 сентября</w:t>
      </w:r>
      <w:r>
        <w:t xml:space="preserve"> 2025</w:t>
      </w:r>
      <w:r>
        <w:rPr>
          <w:b w:val="1"/>
        </w:rPr>
        <w:t xml:space="preserve"> </w:t>
      </w:r>
      <w:r>
        <w:t>г</w:t>
      </w:r>
      <w:r>
        <w:t>ода</w:t>
      </w:r>
      <w:r>
        <w:t>.</w:t>
      </w:r>
    </w:p>
    <w:p w14:paraId="1E000000">
      <w:pPr>
        <w:widowControl w:val="0"/>
        <w:numPr>
          <w:ilvl w:val="0"/>
          <w:numId w:val="1"/>
        </w:numPr>
        <w:tabs>
          <w:tab w:leader="none" w:pos="0" w:val="left"/>
          <w:tab w:leader="none" w:pos="540" w:val="left"/>
        </w:tabs>
        <w:ind w:firstLine="539"/>
        <w:jc w:val="both"/>
      </w:pPr>
      <w:r>
        <w:t>2. Рекомендовать руководителям предприятий, имеющим на балансе отопительные котельные и системы теплоснабжения на территории Красноярского сельского поселения,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14:paraId="1F000000">
      <w:pPr>
        <w:widowControl w:val="1"/>
        <w:tabs>
          <w:tab w:leader="none" w:pos="30" w:val="left"/>
          <w:tab w:leader="none" w:pos="45" w:val="left"/>
          <w:tab w:leader="none" w:pos="540" w:val="left"/>
        </w:tabs>
        <w:ind w:firstLine="540"/>
        <w:jc w:val="both"/>
      </w:pPr>
      <w:r>
        <w:t>3. Рекомендовать руководителю филиала АО «Марикоммунэнерго»</w:t>
      </w:r>
      <w:r>
        <w:t xml:space="preserve"> </w:t>
      </w:r>
      <w:r>
        <w:t>«Звениговские тепловые сети», службам коммунального хозяйства обеспечить бесперебойное электроснабжение котельных, принять меры по обеспечению резервного электропитания.</w:t>
      </w:r>
    </w:p>
    <w:p w14:paraId="20000000">
      <w:pPr>
        <w:widowControl w:val="1"/>
        <w:tabs>
          <w:tab w:leader="none" w:pos="30" w:val="left"/>
          <w:tab w:leader="none" w:pos="45" w:val="left"/>
          <w:tab w:leader="none" w:pos="540" w:val="left"/>
        </w:tabs>
        <w:ind w:firstLine="540"/>
        <w:jc w:val="both"/>
      </w:pPr>
      <w:r>
        <w:t>4.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Звениговского муниципального района Республики Марий Эл.</w:t>
      </w:r>
    </w:p>
    <w:p w14:paraId="21000000">
      <w:pPr>
        <w:widowControl w:val="1"/>
        <w:tabs>
          <w:tab w:leader="none" w:pos="30" w:val="left"/>
          <w:tab w:leader="none" w:pos="45" w:val="left"/>
          <w:tab w:leader="none" w:pos="540" w:val="left"/>
        </w:tabs>
        <w:ind w:firstLine="540"/>
        <w:jc w:val="both"/>
      </w:pPr>
      <w:r>
        <w:t>5.  Контроль за исполнением настоящего постановления оставляю за собой.</w:t>
      </w:r>
    </w:p>
    <w:p w14:paraId="22000000">
      <w:pPr>
        <w:widowControl w:val="1"/>
        <w:tabs>
          <w:tab w:leader="none" w:pos="30" w:val="left"/>
          <w:tab w:leader="none" w:pos="45" w:val="left"/>
          <w:tab w:leader="none" w:pos="540" w:val="left"/>
        </w:tabs>
        <w:ind w:firstLine="540"/>
        <w:jc w:val="both"/>
      </w:pPr>
      <w:r>
        <w:t xml:space="preserve">6. </w:t>
      </w:r>
      <w:r>
        <w:t>Настоящее постановление вступает в силу после его подписания.</w:t>
      </w:r>
    </w:p>
    <w:p w14:paraId="23000000">
      <w:pPr>
        <w:widowControl w:val="1"/>
        <w:ind/>
        <w:jc w:val="both"/>
      </w:pPr>
      <w:r>
        <w:t xml:space="preserve">   </w:t>
      </w:r>
    </w:p>
    <w:p w14:paraId="24000000">
      <w:pPr>
        <w:rPr>
          <w:sz w:val="20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r>
        <w:t xml:space="preserve">Глава Красноярской  </w:t>
      </w:r>
    </w:p>
    <w:p w14:paraId="28000000">
      <w:r>
        <w:t>сельской администрации</w:t>
      </w:r>
      <w:r>
        <w:t xml:space="preserve"> </w:t>
      </w:r>
      <w:r>
        <w:t xml:space="preserve">                               </w:t>
      </w:r>
      <w:r>
        <w:t xml:space="preserve"> </w:t>
      </w:r>
      <w:r>
        <w:t xml:space="preserve">                        Д.В. Желудкин</w:t>
      </w:r>
    </w:p>
    <w:p w14:paraId="29000000"/>
    <w:p w14:paraId="2A000000"/>
    <w:p w14:paraId="2B000000">
      <w:pPr>
        <w:rPr>
          <w:sz w:val="16"/>
        </w:rPr>
      </w:pPr>
      <w:r>
        <w:rPr>
          <w:sz w:val="16"/>
        </w:rPr>
        <w:t xml:space="preserve">исп. Соколова Д.Н., </w:t>
      </w:r>
    </w:p>
    <w:p w14:paraId="2C000000">
      <w:pPr>
        <w:rPr>
          <w:sz w:val="16"/>
        </w:rPr>
      </w:pPr>
      <w:r>
        <w:rPr>
          <w:sz w:val="16"/>
        </w:rPr>
        <w:t>тел. 8 8 3645 64205</w:t>
      </w:r>
    </w:p>
    <w:sectPr>
      <w:pgSz w:h="16838" w:orient="portrait" w:w="11906"/>
      <w:pgMar w:bottom="709" w:footer="709" w:gutter="0" w:header="709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widowControl w:val="1"/>
      <w:ind/>
      <w:jc w:val="center"/>
    </w:pPr>
    <w:rPr>
      <w:b w:val="1"/>
      <w:sz w:val="28"/>
    </w:rPr>
  </w:style>
  <w:style w:styleId="Style_4_ch" w:type="character">
    <w:name w:val="Body Text"/>
    <w:basedOn w:val="Style_5_ch"/>
    <w:link w:val="Style_4"/>
    <w:rPr>
      <w:b w:val="1"/>
      <w:sz w:val="28"/>
    </w:rPr>
  </w:style>
  <w:style w:styleId="Style_10" w:type="paragraph">
    <w:name w:val="List Paragraph"/>
    <w:basedOn w:val="Style_5"/>
    <w:link w:val="Style_10_ch"/>
    <w:pPr>
      <w:widowControl w:val="1"/>
      <w:ind w:left="720"/>
      <w:contextualSpacing w:val="1"/>
    </w:pPr>
  </w:style>
  <w:style w:styleId="Style_10_ch" w:type="character">
    <w:name w:val="List Paragraph"/>
    <w:basedOn w:val="Style_5_ch"/>
    <w:link w:val="Style_10"/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"/>
    <w:basedOn w:val="Style_5"/>
    <w:link w:val="Style_14_ch"/>
    <w:pPr>
      <w:widowControl w:val="1"/>
      <w:tabs>
        <w:tab w:leader="none" w:pos="4677" w:val="center"/>
        <w:tab w:leader="none" w:pos="9355" w:val="right"/>
      </w:tabs>
      <w:ind/>
    </w:pPr>
    <w:rPr>
      <w:sz w:val="28"/>
    </w:rPr>
  </w:style>
  <w:style w:styleId="Style_14_ch" w:type="character">
    <w:name w:val="header"/>
    <w:basedOn w:val="Style_5_ch"/>
    <w:link w:val="Style_14"/>
    <w:rPr>
      <w:sz w:val="28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  <w:sz w:val="20"/>
    </w:rPr>
  </w:style>
  <w:style w:styleId="Style_15_ch" w:type="character">
    <w:name w:val="ConsPlusTitle"/>
    <w:link w:val="Style_15"/>
    <w:rPr>
      <w:rFonts w:ascii="Arial" w:hAnsi="Arial"/>
      <w:b w:val="1"/>
      <w:sz w:val="20"/>
    </w:rPr>
  </w:style>
  <w:style w:styleId="Style_1" w:type="paragraph">
    <w:name w:val="FR1"/>
    <w:link w:val="Style_1_ch"/>
    <w:pPr>
      <w:widowControl w:val="0"/>
      <w:ind/>
      <w:jc w:val="right"/>
    </w:pPr>
    <w:rPr>
      <w:rFonts w:ascii="Arial" w:hAnsi="Arial"/>
      <w:sz w:val="24"/>
    </w:rPr>
  </w:style>
  <w:style w:styleId="Style_1_ch" w:type="character">
    <w:name w:val="FR1"/>
    <w:link w:val="Style_1"/>
    <w:rPr>
      <w:rFonts w:ascii="Arial" w:hAnsi="Arial"/>
      <w:sz w:val="24"/>
    </w:rPr>
  </w:style>
  <w:style w:styleId="Style_16" w:type="paragraph">
    <w:name w:val="toc 3"/>
    <w:next w:val="Style_5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7" w:type="paragraph">
    <w:name w:val="heading 5"/>
    <w:next w:val="Style_5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basedOn w:val="Style_5"/>
    <w:link w:val="Style_20_ch"/>
    <w:rPr>
      <w:rFonts w:ascii="Calibri" w:hAnsi="Calibri"/>
      <w:sz w:val="20"/>
    </w:rPr>
  </w:style>
  <w:style w:styleId="Style_20_ch" w:type="character">
    <w:name w:val="Footnote"/>
    <w:basedOn w:val="Style_5_ch"/>
    <w:link w:val="Style_20"/>
    <w:rPr>
      <w:rFonts w:ascii="Calibri" w:hAnsi="Calibri"/>
      <w:sz w:val="20"/>
    </w:rPr>
  </w:style>
  <w:style w:styleId="Style_21" w:type="paragraph">
    <w:name w:val="toc 1"/>
    <w:next w:val="Style_5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note reference"/>
    <w:basedOn w:val="Style_13"/>
    <w:link w:val="Style_24_ch"/>
    <w:rPr>
      <w:vertAlign w:val="superscript"/>
    </w:rPr>
  </w:style>
  <w:style w:styleId="Style_24_ch" w:type="character">
    <w:name w:val="footnote reference"/>
    <w:basedOn w:val="Style_13_ch"/>
    <w:link w:val="Style_24"/>
    <w:rPr>
      <w:vertAlign w:val="superscript"/>
    </w:rPr>
  </w:style>
  <w:style w:styleId="Style_25" w:type="paragraph">
    <w:name w:val="toc 8"/>
    <w:next w:val="Style_5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2023-10-02T12:36:00Z</dcterms:created>
  <dcterms:modified xsi:type="dcterms:W3CDTF">2025-09-19T13:11:52Z</dcterms:modified>
</cp:coreProperties>
</file>